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E3" w:rsidRDefault="001E2FE3" w:rsidP="001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5A4" w:rsidRPr="000E3C4D" w:rsidRDefault="004755A4" w:rsidP="004755A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E3C4D">
        <w:rPr>
          <w:rFonts w:ascii="Times New Roman" w:hAnsi="Times New Roman"/>
          <w:b/>
          <w:sz w:val="24"/>
          <w:szCs w:val="24"/>
        </w:rPr>
        <w:t>внеурочной деятельности школьников в сфере духовно-нравственного воспитания</w:t>
      </w:r>
      <w:r>
        <w:rPr>
          <w:rFonts w:ascii="Times New Roman" w:hAnsi="Times New Roman"/>
          <w:b/>
          <w:sz w:val="24"/>
          <w:szCs w:val="24"/>
        </w:rPr>
        <w:t xml:space="preserve"> младших школьников</w:t>
      </w:r>
    </w:p>
    <w:p w:rsidR="001E2FE3" w:rsidRPr="001E2FE3" w:rsidRDefault="001E2FE3" w:rsidP="001E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E3" w:rsidRDefault="001E2FE3" w:rsidP="001E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1E2FE3" w:rsidRDefault="001E2FE3" w:rsidP="001E2F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FE3">
        <w:rPr>
          <w:lang w:eastAsia="ru-RU"/>
        </w:rPr>
        <w:br/>
      </w:r>
      <w:r w:rsidRPr="001E2FE3"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t>Программа организации внеурочной деятельности младших школьников подготовлена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агентства по образованию.</w:t>
      </w:r>
    </w:p>
    <w:p w:rsidR="001E2FE3" w:rsidRPr="001E2FE3" w:rsidRDefault="001E2FE3" w:rsidP="001E2F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t xml:space="preserve">С поступлением в школу ребенок впервые начинает заниматься социально значимой, общественно оцениваемой учебной деятельностью. Все отношения учащихся с внешним миром определяются теперь его новой социальной позицией- ролью ученика, школьника. Центральной линией развития младшего школьника является формирование духовно-нравственной, интеллектуально развитой, социально адаптированной личности, способной управлять собой, оценивать свои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поступки и поступки окружающих.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проблемы: школа не учитывает то, что для школьников этого возраста весьма значимыми остаются дошкольные виды деятельности. Слишком быстрое их замещение занятиями учебного типа не может в полной мере создать благоприятные условия для адаптации ребенка в школе. Игры, совместная деятельность и сотрудничество </w:t>
      </w:r>
      <w:proofErr w:type="gramStart"/>
      <w:r w:rsidRPr="001E2FE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E2FE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часто оказываются ограниченными во времени или вообще недоступными для младших школьников. Это значительно затрудняет освоение детьми системы моральных норм и взаимоотношений, препятствует формированию коммуникативной компетентности, эмоциональной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зывчивости, толерантности и др.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t>Особый акцент программы сделан на использовании разнообразных видов внеурочной деятельности младших школьников, которая организуется по следующим направлениям развития личности:</w:t>
      </w:r>
      <w:r w:rsidRPr="001E2FE3">
        <w:rPr>
          <w:rFonts w:ascii="Times New Roman" w:hAnsi="Times New Roman" w:cs="Times New Roman"/>
          <w:sz w:val="24"/>
          <w:szCs w:val="24"/>
          <w:lang w:eastAsia="ru-RU"/>
        </w:rPr>
        <w:br/>
        <w:t>Духовно-нравственное</w:t>
      </w:r>
    </w:p>
    <w:p w:rsidR="001E2FE3" w:rsidRPr="001E2FE3" w:rsidRDefault="001E2FE3" w:rsidP="001E2FE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</w:p>
    <w:p w:rsidR="001E2FE3" w:rsidRPr="001E2FE3" w:rsidRDefault="001E2FE3" w:rsidP="001E2FE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1E2FE3" w:rsidRPr="001E2FE3" w:rsidRDefault="001E2FE3" w:rsidP="001E2FE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1E2FE3" w:rsidRPr="001E2FE3" w:rsidRDefault="001E2FE3" w:rsidP="001E2FE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класса, построена на основе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имеет цели: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1.Обеспечение духовно-нравственного развития обучающихся в единстве с урочной, внеурочной и внешкольной деятельностью, в совместной педагогической работе образовательного учреждения,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институтов общества.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Пробуждение в детях желания заботиться о своём здоровье, заниматься физкультурой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взаимопомощи, доверия, доброжелательного и открытого общения детей друг с другом, с учителем, с окружающими; освоение детьми моральных норм поведения.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инициативы младших школьников, интеллектуальное развитие и совершенствование личности в процессе использования новых возможносте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потенциала Интернета, различных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станционных форм деятельности.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школьника на уровне положительного отношения к школе, принятие образа «хорошего ученика», понимания необходимости учения.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активную жизненную позицию, потребности в самореализации в образовательной и иной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ворческой деятельности;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и навыки самоорганизации;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освоении основ правовой, эстетической, физиче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экологической культуры.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становление </w:t>
      </w: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характеристик выпускника («портрет выпускника начальной школы»):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арод, свой край и свою Родину;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ценности семьи и общества;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Любознательный, активно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 познающий мир;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учиться; способный к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собственной деятельности;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упки перед семьёй и обществом;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собеседника, обосновывать свою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ицию, высказывать своё мнение;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здорового и безопасного для себя и окружающих образа жизни.</w:t>
      </w:r>
    </w:p>
    <w:p w:rsidR="001E2FE3" w:rsidRDefault="001E2FE3" w:rsidP="001E2F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основных моральных норм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ориентацию на их выполнение;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новку на здоровый образ жизни;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 на нравственное содержание смысла, как собственных поступков,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поступков окружающих людей;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этнической принадлежности, как члена семьи, представителя народа, гражданина России, сопричастности и гордости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Родину, народ, историю;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этических чувст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стыда, вины, совести, как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уляторов морального поведения.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экологической культуры: принятие ценности природного мира, умения следовать нормам природоохранного, нерасточительного поведения.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общения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возможности существования у людей различных точек зрения, в том числе не совпадаю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 его собственным мнением;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партнёра высказывания, задавать вопросы, необходимые для организации собственной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сотрудничества с партнёром;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необходимую взаимопомощь;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участников.</w:t>
      </w:r>
    </w:p>
    <w:p w:rsidR="001E2FE3" w:rsidRDefault="001E2FE3" w:rsidP="001E2F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 педагогическая поддержка становления и развития высоконравственного, ответственного, творческого, инициативного, компетентного гражданина России. Программа внеурочной деятельности младших школьников рассчитана на 1 год и организуется по пяти направлениям развития личности: духовно- нравственное, спортивно- оздоровительное, социальное, общекультурн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общеинтеллектуальное.</w:t>
      </w:r>
      <w:proofErr w:type="spellEnd"/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дисциплины имеют самостоятельное значение, но, 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взаимно дополняют друг друга. 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 нравственное развитие и воспитание личности гражданина России.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духовно- нравственного развития и воспитания личности основана на системе духовных идеалов, ценностей, моральных приоритетов. 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личностного развития воспитание </w:t>
      </w:r>
      <w:proofErr w:type="gramStart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 обеспечить: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духовному развитию, нравственному самосовершенствованию, самооценке,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 ответственному поведению;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реализации творческого потенциала в духовной и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 продуктивной деятельности;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 свободе, воле и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отечественных традициях;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личностью базовых национальных ценностей,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ациональных духовных традиций;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бережливость, жизненный оптимизм,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 преодолению трудностей;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веры в Россию, чувство личной ответственности за Отечество.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общественных отношений духовно- нравственное развитие и воспитание обучающихся должно обеспечить: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гражданином России на основе принятия общих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нравственных ценностей;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чувства патриотиз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и гражданской солидарности;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духовно- нравственного развития и воспитания личности выделяет базовые национальные ценности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солидарность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Гражданственность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творчество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 российские религии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и литература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Человечество.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Предлагаемая программа кружка «Юный краевед» предполагает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традиций русского народа, в ходе которого решаются воспитательные задачи приобщения школьников к изучению истории своего народа, села Большая Уса, </w:t>
      </w:r>
      <w:proofErr w:type="spell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Куединского</w:t>
      </w:r>
      <w:proofErr w:type="spell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Пермского края, следованию традиций предков, воспитанию патриотических чувств.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 оздоровительное развитие и воспитание личности.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младшего школьного возраста у ребёнка закладываются основные навыки по формированию здорового образа жизни. По данному направлению разработаны программы кружков «</w:t>
      </w:r>
      <w:proofErr w:type="spell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Ритмика», военно-спортивное объединение «Витязи». Занятия содержат познавательный материал, соответствующий возрастным особенностям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младшего школьного возраста в сочетании с практическими заданиями (тренинг, оздоровительные минутки, упражнения для глаз, осанки, дыхательные упражнения, спортивные игры и др.). Кроме того, дети научатся двигаться в такт под музыку, выполнять танцевальные композиции. Азы военной подготовки, развитие внимания, командного духа, стремление всегда побеждать приобретут дети, посещая объединение «Витязи»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Программы 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позиции признания ребёнком ценности здоровья, чувства ответственности за его сохранение и укрепление. Она включает в себя не только занятия для укрепления физического здоровья, но и вопросы духовного оздоровления младшего школьника.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элементарные представления о единстве различных видов здоровья: физического, нравственного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 психологического;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важности физической культуры и спорта для здоровья человека, его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труда и творчества.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прогулкам на природе, подвижным играм,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спортивных соревнованиях.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первоначальные представления о возможном негативном влиянии компьютерных игр, телевидения,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человека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соблюдении правил личной гигиены,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здорового питания.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здоровому образу жизни, отвращение к вредным привычкам.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Ценности: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жизни, гигиена культуры и поведения, бережное отношение к природе, общение, доброта и отзывчивость, душевное </w:t>
      </w:r>
      <w:proofErr w:type="spell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равновесие.</w:t>
      </w:r>
      <w:proofErr w:type="spellEnd"/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  <w:proofErr w:type="spellEnd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и воспитание.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направлении предполагается реализация следующих программ: тематического клуба «Книголюбы»» и научно- познавательного клуба «Почемучка». Клуб «Книголюбы» организован и ведётся на базе сельского Дома культуры села Большая Уса руководитель- заведующая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тской библиотекой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интеллектуальной деятельности различны. Среди них наиболее эффективн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игры, КВН, творческие мастерские, викторины, тесты, кроссворды и другие.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 и способностей к организации своей деятельности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ланирование, контроль, оценка);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универсальные учебные действия при переходе 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к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альному школьному образованию;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 интеллектуальные способности, умение проявлять дисциплину, последовательность и настойчивость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учебных заданий;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широкие познавательные интересы, инициативу, любознательность, мотивы познания и творчества</w:t>
      </w:r>
    </w:p>
    <w:p w:rsidR="001E2FE3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Ценности: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интеллект, творческие способности, целеустремлённость, преодоление трудностей.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развитие и воспитание.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 развитие и воспитание предполагает внеурочную деятельность в сфере художественно- эстетического творчества. Таким образом, решаются задачи приобщения детей к культуре и искусству. Поэтому целесообразно использовать во внеурочной деятельности разработанные и представленные программы кружка «Юный художник» и клуба «Народные игры и забавы»</w:t>
      </w:r>
      <w:proofErr w:type="gramStart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поведения в образовательном учреждении, дома, на улице, в о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 местах, в природе;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избегать плохих поступков, умение признаться и проанализироват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ь;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знания о правилах этики, культуры речи, народн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традициях, играх и забавах;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родителям, старшим, доброжелательное отношение к сверстникам и м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алышам, истории своего народа;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красоте окружающего мира, развивать стремление к творческой самореализации средствами художественной деятельности.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Ценности: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право, обязанность, уважение, доброжелательность, честность, культура речи и общения, уважение к культурному наследию своего народа.</w:t>
      </w:r>
      <w:proofErr w:type="gramEnd"/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 и воспитание.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творчество- это высшая форма социальной деятельности; созидательный процесс, направленный на преобразование и создание качественно- новых форм социальных отношений и общественного бытия. Социальное творчество- это инициативное участие школьников в социально- значимых делах, организованных взрослыми. Объединение «Умелые ручки» предполагает следующие виды деятельности: субботник по уборке школьной территории, подготовка и рассылка праздничных открыток для ветеранов войны и труда, изготовление сюрпризов для родителей и учителей, друзей, детей из детского сада. Любое общественно- полезное дело может стать пространством социальной пробы учащихся. 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видеть и понимать соци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проблемы</w:t>
      </w:r>
      <w:proofErr w:type="gramStart"/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стремление к самостоятельной общес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твенно- значимой деятельности.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сотру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дничеству при организации КТД.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ценить общественно- полезную значимость коллективной деятельности.</w:t>
      </w:r>
    </w:p>
    <w:p w:rsidR="004755A4" w:rsidRDefault="001E2FE3" w:rsidP="001E2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ответственность,</w:t>
      </w:r>
      <w:proofErr w:type="gramStart"/>
      <w:r w:rsidRPr="001E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милосердие, </w:t>
      </w:r>
      <w:r w:rsidR="00475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взаимопомощь, сотрудничество.</w:t>
      </w:r>
    </w:p>
    <w:sectPr w:rsidR="004755A4" w:rsidSect="004C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180"/>
    <w:multiLevelType w:val="multilevel"/>
    <w:tmpl w:val="0CF6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C4470"/>
    <w:multiLevelType w:val="multilevel"/>
    <w:tmpl w:val="A0DC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715F"/>
    <w:multiLevelType w:val="hybridMultilevel"/>
    <w:tmpl w:val="259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0BBF"/>
    <w:multiLevelType w:val="multilevel"/>
    <w:tmpl w:val="9D6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61F77"/>
    <w:multiLevelType w:val="multilevel"/>
    <w:tmpl w:val="955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03CFB"/>
    <w:multiLevelType w:val="multilevel"/>
    <w:tmpl w:val="41B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63182"/>
    <w:multiLevelType w:val="multilevel"/>
    <w:tmpl w:val="F22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12BF8"/>
    <w:multiLevelType w:val="hybridMultilevel"/>
    <w:tmpl w:val="FC500BCE"/>
    <w:lvl w:ilvl="0" w:tplc="C91A8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FE3"/>
    <w:rsid w:val="001E2FE3"/>
    <w:rsid w:val="0027325E"/>
    <w:rsid w:val="004755A4"/>
    <w:rsid w:val="004C2659"/>
    <w:rsid w:val="00A5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E2FE3"/>
  </w:style>
  <w:style w:type="character" w:customStyle="1" w:styleId="submenu-table">
    <w:name w:val="submenu-table"/>
    <w:basedOn w:val="a0"/>
    <w:rsid w:val="001E2FE3"/>
  </w:style>
  <w:style w:type="paragraph" w:styleId="a3">
    <w:name w:val="No Spacing"/>
    <w:uiPriority w:val="1"/>
    <w:qFormat/>
    <w:rsid w:val="001E2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2012-08-17T06:33:00Z</dcterms:created>
  <dcterms:modified xsi:type="dcterms:W3CDTF">2012-08-17T06:47:00Z</dcterms:modified>
</cp:coreProperties>
</file>